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C8A52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2626">
        <w:rPr>
          <w:rFonts w:ascii="Times New Roman" w:hAnsi="Times New Roman" w:cs="Times New Roman"/>
          <w:b/>
          <w:sz w:val="28"/>
          <w:szCs w:val="28"/>
        </w:rPr>
        <w:t>Независимая оценка качества условий осуществления образовательной деятельности организациями, осуществляющими образовательную деятельность.</w:t>
      </w:r>
    </w:p>
    <w:p w14:paraId="31732BEE" w14:textId="77777777" w:rsidR="008F2626" w:rsidRPr="008F2626" w:rsidRDefault="008F2626" w:rsidP="008F26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626">
        <w:rPr>
          <w:rFonts w:ascii="Times New Roman" w:hAnsi="Times New Roman" w:cs="Times New Roman"/>
          <w:sz w:val="24"/>
          <w:szCs w:val="24"/>
        </w:rPr>
        <w:t>Оценка проводится по пяти критериям, каждый критерий имеет несколько показателей:</w:t>
      </w:r>
    </w:p>
    <w:p w14:paraId="2A690F85" w14:textId="33751B15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E62B5A">
        <w:rPr>
          <w:rFonts w:ascii="Times New Roman" w:hAnsi="Times New Roman" w:cs="Times New Roman"/>
          <w:sz w:val="24"/>
          <w:szCs w:val="24"/>
        </w:rPr>
        <w:t>представлены данные</w:t>
      </w:r>
      <w:r w:rsidR="00B95BC4">
        <w:rPr>
          <w:rFonts w:ascii="Times New Roman" w:hAnsi="Times New Roman" w:cs="Times New Roman"/>
          <w:sz w:val="24"/>
          <w:szCs w:val="24"/>
        </w:rPr>
        <w:t>,</w:t>
      </w:r>
      <w:r w:rsidRPr="00E62B5A">
        <w:rPr>
          <w:rFonts w:ascii="Times New Roman" w:hAnsi="Times New Roman" w:cs="Times New Roman"/>
          <w:sz w:val="24"/>
          <w:szCs w:val="24"/>
        </w:rPr>
        <w:t xml:space="preserve"> характеризующие Критерий 1 (К1) - открытость и доступность информации.</w:t>
      </w:r>
    </w:p>
    <w:p w14:paraId="1B8534CA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Соответствие информации о деятельности организации социальной сферы, размещенной на общедоступных информационных ресурсах.</w:t>
      </w:r>
    </w:p>
    <w:p w14:paraId="6046EA32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стенде образовательно организации.</w:t>
      </w:r>
    </w:p>
    <w:p w14:paraId="1B935E94" w14:textId="77777777" w:rsidR="00E62B5A" w:rsidRPr="00E62B5A" w:rsidRDefault="00E62B5A" w:rsidP="00E62B5A">
      <w:pPr>
        <w:numPr>
          <w:ilvl w:val="2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Удовлетворенность информацией размещенной на сайте образовательно организации.</w:t>
      </w:r>
    </w:p>
    <w:p w14:paraId="7FA00225" w14:textId="77777777" w:rsidR="00E62B5A" w:rsidRPr="00E62B5A" w:rsidRDefault="00E62B5A" w:rsidP="00E62B5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функционирование.</w:t>
      </w:r>
    </w:p>
    <w:p w14:paraId="387F2FF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1.3.1. Доля удовлетворенных информацией размещенной на стенде образовательно организации.</w:t>
      </w:r>
    </w:p>
    <w:p w14:paraId="0260E224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1.3.2. Доля удовлетворенных информацией размещенной на сайте образовательно организации.</w:t>
      </w:r>
    </w:p>
    <w:p w14:paraId="59D041C3" w14:textId="77777777" w:rsidR="00921AC1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1.3 Доля получателей услуг, удовлетворенных открытостью,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сферы, на официальном сайте организации социальной сферы.</w:t>
      </w:r>
    </w:p>
    <w:p w14:paraId="2577C902" w14:textId="77777777" w:rsid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851"/>
        <w:gridCol w:w="850"/>
        <w:gridCol w:w="993"/>
        <w:gridCol w:w="850"/>
        <w:gridCol w:w="851"/>
        <w:gridCol w:w="850"/>
        <w:gridCol w:w="793"/>
      </w:tblGrid>
      <w:tr w:rsidR="00E62B5A" w:rsidRPr="00FA41F4" w14:paraId="604D9713" w14:textId="77777777" w:rsidTr="00E62B5A">
        <w:trPr>
          <w:trHeight w:val="438"/>
        </w:trPr>
        <w:tc>
          <w:tcPr>
            <w:tcW w:w="3794" w:type="dxa"/>
          </w:tcPr>
          <w:p w14:paraId="7F67232C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850" w:type="dxa"/>
          </w:tcPr>
          <w:p w14:paraId="32BD39D5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1.1.1</w:t>
            </w:r>
          </w:p>
        </w:tc>
        <w:tc>
          <w:tcPr>
            <w:tcW w:w="851" w:type="dxa"/>
          </w:tcPr>
          <w:p w14:paraId="20607B1F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1.1.2</w:t>
            </w:r>
          </w:p>
        </w:tc>
        <w:tc>
          <w:tcPr>
            <w:tcW w:w="850" w:type="dxa"/>
          </w:tcPr>
          <w:p w14:paraId="3060067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993" w:type="dxa"/>
          </w:tcPr>
          <w:p w14:paraId="6EE4D187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14:paraId="5B472120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1.3.1</w:t>
            </w:r>
          </w:p>
        </w:tc>
        <w:tc>
          <w:tcPr>
            <w:tcW w:w="851" w:type="dxa"/>
          </w:tcPr>
          <w:p w14:paraId="52CEB6D8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1.3.2</w:t>
            </w:r>
          </w:p>
        </w:tc>
        <w:tc>
          <w:tcPr>
            <w:tcW w:w="850" w:type="dxa"/>
          </w:tcPr>
          <w:p w14:paraId="5F495DB9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93" w:type="dxa"/>
          </w:tcPr>
          <w:p w14:paraId="1C9D7992" w14:textId="77777777" w:rsidR="00E62B5A" w:rsidRPr="00E62B5A" w:rsidRDefault="00E62B5A" w:rsidP="00C61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1</w:t>
            </w:r>
          </w:p>
        </w:tc>
      </w:tr>
      <w:tr w:rsidR="00E042F2" w:rsidRPr="00053293" w14:paraId="3647C375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BA9A738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850" w:type="dxa"/>
            <w:vAlign w:val="center"/>
          </w:tcPr>
          <w:p w14:paraId="5680D7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7E0BF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79,2</w:t>
            </w:r>
          </w:p>
        </w:tc>
        <w:tc>
          <w:tcPr>
            <w:tcW w:w="0" w:type="auto"/>
            <w:vAlign w:val="center"/>
          </w:tcPr>
          <w:p w14:paraId="742DF54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89,6</w:t>
            </w:r>
          </w:p>
        </w:tc>
        <w:tc>
          <w:tcPr>
            <w:tcW w:w="0" w:type="auto"/>
            <w:vAlign w:val="center"/>
          </w:tcPr>
          <w:p w14:paraId="2226824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A60922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5D4543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5DAE83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0B00BC6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96,4</w:t>
            </w:r>
          </w:p>
        </w:tc>
      </w:tr>
      <w:tr w:rsidR="00E042F2" w:rsidRPr="00053293" w14:paraId="5CB854A2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7A2240C2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850" w:type="dxa"/>
            <w:vAlign w:val="center"/>
          </w:tcPr>
          <w:p w14:paraId="0F1B49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4EC7E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FB2FE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0D13A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CFDB6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22148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97,5</w:t>
            </w:r>
          </w:p>
        </w:tc>
        <w:tc>
          <w:tcPr>
            <w:tcW w:w="0" w:type="auto"/>
            <w:vAlign w:val="center"/>
          </w:tcPr>
          <w:p w14:paraId="01E72B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</w:t>
            </w:r>
          </w:p>
        </w:tc>
        <w:tc>
          <w:tcPr>
            <w:tcW w:w="0" w:type="auto"/>
            <w:vAlign w:val="center"/>
          </w:tcPr>
          <w:p w14:paraId="1C8CB2E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96,5</w:t>
            </w:r>
          </w:p>
        </w:tc>
      </w:tr>
      <w:tr w:rsidR="00E042F2" w:rsidRPr="00053293" w14:paraId="5F2E7279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2693C05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50" w:type="dxa"/>
            <w:vAlign w:val="center"/>
          </w:tcPr>
          <w:p w14:paraId="0D469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85,0</w:t>
            </w:r>
          </w:p>
        </w:tc>
        <w:tc>
          <w:tcPr>
            <w:tcW w:w="0" w:type="auto"/>
            <w:vAlign w:val="center"/>
          </w:tcPr>
          <w:p w14:paraId="68E52A8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3A9C55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88,3</w:t>
            </w:r>
          </w:p>
        </w:tc>
        <w:tc>
          <w:tcPr>
            <w:tcW w:w="0" w:type="auto"/>
            <w:vAlign w:val="center"/>
          </w:tcPr>
          <w:p w14:paraId="1A97695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3DB1D95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AEBE6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94,9</w:t>
            </w:r>
          </w:p>
        </w:tc>
        <w:tc>
          <w:tcPr>
            <w:tcW w:w="0" w:type="auto"/>
            <w:vAlign w:val="center"/>
          </w:tcPr>
          <w:p w14:paraId="76F78F8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</w:t>
            </w:r>
          </w:p>
        </w:tc>
        <w:tc>
          <w:tcPr>
            <w:tcW w:w="0" w:type="auto"/>
            <w:vAlign w:val="center"/>
          </w:tcPr>
          <w:p w14:paraId="124AEB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92,5</w:t>
            </w:r>
          </w:p>
        </w:tc>
      </w:tr>
      <w:tr w:rsidR="00E042F2" w:rsidRPr="00053293" w14:paraId="4A89329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13EA6F7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23C2E41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6B571F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79E102B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99,5</w:t>
            </w:r>
          </w:p>
        </w:tc>
        <w:tc>
          <w:tcPr>
            <w:tcW w:w="0" w:type="auto"/>
            <w:vAlign w:val="center"/>
          </w:tcPr>
          <w:p w14:paraId="483304D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84DB9C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8DD8D1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67A9E3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1914B5A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96,8</w:t>
            </w:r>
          </w:p>
        </w:tc>
      </w:tr>
      <w:tr w:rsidR="00E042F2" w:rsidRPr="00053293" w14:paraId="0E20A10D" w14:textId="77777777" w:rsidTr="00DB441B">
        <w:trPr>
          <w:trHeight w:val="300"/>
        </w:trPr>
        <w:tc>
          <w:tcPr>
            <w:tcW w:w="3794" w:type="dxa"/>
            <w:noWrap/>
            <w:vAlign w:val="bottom"/>
          </w:tcPr>
          <w:p w14:paraId="0C67894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7B0B27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601470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96,9</w:t>
            </w:r>
          </w:p>
        </w:tc>
        <w:tc>
          <w:tcPr>
            <w:tcW w:w="0" w:type="auto"/>
            <w:vAlign w:val="center"/>
          </w:tcPr>
          <w:p w14:paraId="2A0F5DB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98,4</w:t>
            </w:r>
          </w:p>
        </w:tc>
        <w:tc>
          <w:tcPr>
            <w:tcW w:w="0" w:type="auto"/>
            <w:vAlign w:val="center"/>
          </w:tcPr>
          <w:p w14:paraId="2A8B24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713693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EB83EC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D4CD29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73818E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99,5</w:t>
            </w:r>
          </w:p>
        </w:tc>
      </w:tr>
      <w:tr w:rsidR="00E042F2" w:rsidRPr="00053293" w14:paraId="45A1B8D8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14CF339C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6BFBB0E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1BD6CF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4B0A600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6811CE2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E1E3B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8E64A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5B3BB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B36853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98,8</w:t>
            </w:r>
          </w:p>
        </w:tc>
      </w:tr>
      <w:tr w:rsidR="00E042F2" w:rsidRPr="00053293" w14:paraId="0A8A41CF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683D07D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0862A6F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BACF0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99,0</w:t>
            </w:r>
          </w:p>
        </w:tc>
        <w:tc>
          <w:tcPr>
            <w:tcW w:w="0" w:type="auto"/>
            <w:vAlign w:val="center"/>
          </w:tcPr>
          <w:p w14:paraId="4489DE3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0" w:type="auto"/>
            <w:vAlign w:val="center"/>
          </w:tcPr>
          <w:p w14:paraId="781F577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14:paraId="656C89B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FEBFE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77,8</w:t>
            </w:r>
          </w:p>
        </w:tc>
        <w:tc>
          <w:tcPr>
            <w:tcW w:w="0" w:type="auto"/>
            <w:vAlign w:val="center"/>
          </w:tcPr>
          <w:p w14:paraId="6B92707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89</w:t>
            </w:r>
          </w:p>
        </w:tc>
        <w:tc>
          <w:tcPr>
            <w:tcW w:w="0" w:type="auto"/>
            <w:vAlign w:val="center"/>
          </w:tcPr>
          <w:p w14:paraId="6BF0A8D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91,7</w:t>
            </w:r>
          </w:p>
        </w:tc>
      </w:tr>
      <w:tr w:rsidR="00E042F2" w:rsidRPr="00053293" w14:paraId="77082FCE" w14:textId="77777777" w:rsidTr="00FF1BA1">
        <w:trPr>
          <w:trHeight w:val="300"/>
        </w:trPr>
        <w:tc>
          <w:tcPr>
            <w:tcW w:w="3794" w:type="dxa"/>
            <w:noWrap/>
            <w:vAlign w:val="bottom"/>
          </w:tcPr>
          <w:p w14:paraId="750B65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850" w:type="dxa"/>
            <w:vAlign w:val="center"/>
          </w:tcPr>
          <w:p w14:paraId="514F839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277E3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95,8</w:t>
            </w:r>
          </w:p>
        </w:tc>
        <w:tc>
          <w:tcPr>
            <w:tcW w:w="0" w:type="auto"/>
            <w:vAlign w:val="center"/>
          </w:tcPr>
          <w:p w14:paraId="7C557B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97,9</w:t>
            </w:r>
          </w:p>
        </w:tc>
        <w:tc>
          <w:tcPr>
            <w:tcW w:w="0" w:type="auto"/>
            <w:vAlign w:val="center"/>
          </w:tcPr>
          <w:p w14:paraId="7670679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14226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</w:t>
            </w:r>
          </w:p>
        </w:tc>
        <w:tc>
          <w:tcPr>
            <w:tcW w:w="0" w:type="auto"/>
            <w:vAlign w:val="center"/>
          </w:tcPr>
          <w:p w14:paraId="71BF79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92,9</w:t>
            </w:r>
          </w:p>
        </w:tc>
        <w:tc>
          <w:tcPr>
            <w:tcW w:w="0" w:type="auto"/>
            <w:vAlign w:val="center"/>
          </w:tcPr>
          <w:p w14:paraId="59B6E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</w:t>
            </w:r>
          </w:p>
        </w:tc>
        <w:tc>
          <w:tcPr>
            <w:tcW w:w="0" w:type="auto"/>
            <w:vAlign w:val="center"/>
          </w:tcPr>
          <w:p w14:paraId="59FA6BD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97,2</w:t>
            </w:r>
          </w:p>
        </w:tc>
      </w:tr>
    </w:tbl>
    <w:p w14:paraId="101EF916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0F466F3A" w14:textId="09700FFD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Toc175330688"/>
      <w:r w:rsidRPr="00E62B5A">
        <w:rPr>
          <w:rFonts w:ascii="Times New Roman" w:hAnsi="Times New Roman" w:cs="Times New Roman"/>
          <w:b/>
          <w:bCs/>
          <w:sz w:val="24"/>
          <w:szCs w:val="24"/>
        </w:rPr>
        <w:t>КРИТЕРИЙ 2</w:t>
      </w:r>
      <w:bookmarkEnd w:id="1"/>
    </w:p>
    <w:p w14:paraId="1C25BA52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Toc175330689"/>
      <w:r w:rsidRPr="00E62B5A">
        <w:rPr>
          <w:rFonts w:ascii="Times New Roman" w:hAnsi="Times New Roman" w:cs="Times New Roman"/>
          <w:b/>
          <w:bCs/>
          <w:sz w:val="24"/>
          <w:szCs w:val="24"/>
        </w:rPr>
        <w:t>Комфортность условий предоставления услуг образовательной организацией.</w:t>
      </w:r>
      <w:bookmarkEnd w:id="2"/>
    </w:p>
    <w:p w14:paraId="6E69A2BE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53C0" w14:textId="75E4E075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В таблице представлены данные характеризующие Критерий 2 (К2) - комфортность условий предоставления услуг.</w:t>
      </w:r>
    </w:p>
    <w:p w14:paraId="2CBAC8FD" w14:textId="77777777" w:rsidR="00E62B5A" w:rsidRPr="00E62B5A" w:rsidRDefault="00E62B5A" w:rsidP="00E62B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2.1. Обеспечение в организации социальной сферы комфортных условий предоставления услуг.</w:t>
      </w:r>
    </w:p>
    <w:p w14:paraId="14BD5C64" w14:textId="77777777" w:rsidR="00E62B5A" w:rsidRDefault="00E62B5A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2B5A">
        <w:rPr>
          <w:rFonts w:ascii="Times New Roman" w:hAnsi="Times New Roman" w:cs="Times New Roman"/>
          <w:sz w:val="24"/>
          <w:szCs w:val="24"/>
        </w:rPr>
        <w:t>2.3. Доля получателей услуг, удовлетворенных комфортностью предоставления услуг организацией.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629"/>
        <w:gridCol w:w="1276"/>
        <w:gridCol w:w="1417"/>
        <w:gridCol w:w="1418"/>
      </w:tblGrid>
      <w:tr w:rsidR="00E62B5A" w:rsidRPr="00E62B5A" w14:paraId="2E7621F0" w14:textId="77777777" w:rsidTr="007F1BF8">
        <w:trPr>
          <w:trHeight w:val="438"/>
        </w:trPr>
        <w:tc>
          <w:tcPr>
            <w:tcW w:w="6629" w:type="dxa"/>
          </w:tcPr>
          <w:p w14:paraId="3F8E30EF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76" w:type="dxa"/>
          </w:tcPr>
          <w:p w14:paraId="4CF81B0A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417" w:type="dxa"/>
          </w:tcPr>
          <w:p w14:paraId="65321CC8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1418" w:type="dxa"/>
          </w:tcPr>
          <w:p w14:paraId="4E870FCE" w14:textId="77777777" w:rsidR="00E62B5A" w:rsidRPr="00E62B5A" w:rsidRDefault="00E62B5A" w:rsidP="00E62B5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B5A">
              <w:rPr>
                <w:rFonts w:ascii="Times New Roman" w:hAnsi="Times New Roman" w:cs="Times New Roman"/>
                <w:b/>
                <w:sz w:val="24"/>
                <w:szCs w:val="24"/>
              </w:rPr>
              <w:t>К 2</w:t>
            </w:r>
          </w:p>
        </w:tc>
      </w:tr>
      <w:tr w:rsidR="00E042F2" w:rsidRPr="00053293" w14:paraId="017D766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0500AE56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276" w:type="dxa"/>
            <w:vAlign w:val="center"/>
          </w:tcPr>
          <w:p w14:paraId="062CCAE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7F71839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0" w:type="auto"/>
            <w:vAlign w:val="center"/>
          </w:tcPr>
          <w:p w14:paraId="40D333F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96,0</w:t>
            </w:r>
          </w:p>
        </w:tc>
      </w:tr>
      <w:tr w:rsidR="00E042F2" w:rsidRPr="00053293" w14:paraId="78B3A50A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453427EE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276" w:type="dxa"/>
            <w:vAlign w:val="center"/>
          </w:tcPr>
          <w:p w14:paraId="7CECBF7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217ADE2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92,6</w:t>
            </w:r>
          </w:p>
        </w:tc>
        <w:tc>
          <w:tcPr>
            <w:tcW w:w="0" w:type="auto"/>
            <w:vAlign w:val="center"/>
          </w:tcPr>
          <w:p w14:paraId="01AA2E0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5C9C88FF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ECF782E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276" w:type="dxa"/>
            <w:vAlign w:val="center"/>
          </w:tcPr>
          <w:p w14:paraId="1842525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435E382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80,4</w:t>
            </w:r>
          </w:p>
        </w:tc>
        <w:tc>
          <w:tcPr>
            <w:tcW w:w="0" w:type="auto"/>
            <w:vAlign w:val="center"/>
          </w:tcPr>
          <w:p w14:paraId="109C70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70,2</w:t>
            </w:r>
          </w:p>
        </w:tc>
      </w:tr>
      <w:tr w:rsidR="00E042F2" w:rsidRPr="00053293" w14:paraId="5B09BA34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C40962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54CCFEC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75703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02EB60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6204FE18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1F39354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70BED80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473B8C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684718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3BAF6943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494D0A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C16ADF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D1D38F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90,0</w:t>
            </w:r>
          </w:p>
        </w:tc>
        <w:tc>
          <w:tcPr>
            <w:tcW w:w="0" w:type="auto"/>
            <w:vAlign w:val="center"/>
          </w:tcPr>
          <w:p w14:paraId="451E6F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95,0</w:t>
            </w:r>
          </w:p>
        </w:tc>
      </w:tr>
      <w:tr w:rsidR="00E042F2" w:rsidRPr="00053293" w14:paraId="332D8B9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5365FD4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0AB1EFF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74EF3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5ADB894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95,9</w:t>
            </w:r>
          </w:p>
        </w:tc>
      </w:tr>
      <w:tr w:rsidR="00E042F2" w:rsidRPr="00053293" w14:paraId="18E6F455" w14:textId="77777777" w:rsidTr="007F34C1">
        <w:trPr>
          <w:trHeight w:val="300"/>
        </w:trPr>
        <w:tc>
          <w:tcPr>
            <w:tcW w:w="6629" w:type="dxa"/>
            <w:noWrap/>
            <w:vAlign w:val="bottom"/>
          </w:tcPr>
          <w:p w14:paraId="7550AE7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276" w:type="dxa"/>
            <w:vAlign w:val="center"/>
          </w:tcPr>
          <w:p w14:paraId="3341F52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0467B98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72,7</w:t>
            </w:r>
          </w:p>
        </w:tc>
        <w:tc>
          <w:tcPr>
            <w:tcW w:w="0" w:type="auto"/>
            <w:vAlign w:val="center"/>
          </w:tcPr>
          <w:p w14:paraId="1A46603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86,4</w:t>
            </w:r>
          </w:p>
        </w:tc>
      </w:tr>
    </w:tbl>
    <w:p w14:paraId="6F381121" w14:textId="77777777" w:rsidR="00E62B5A" w:rsidRDefault="00E62B5A" w:rsidP="00E62B5A">
      <w:pPr>
        <w:rPr>
          <w:rFonts w:ascii="Times New Roman" w:hAnsi="Times New Roman" w:cs="Times New Roman"/>
          <w:sz w:val="24"/>
          <w:szCs w:val="24"/>
        </w:rPr>
      </w:pPr>
    </w:p>
    <w:p w14:paraId="54F61E4A" w14:textId="29F02123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Toc175330690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3</w:t>
      </w:r>
      <w:bookmarkEnd w:id="3"/>
    </w:p>
    <w:p w14:paraId="00F4EE1B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Toc175330691"/>
      <w:r w:rsidRPr="007F1BF8">
        <w:rPr>
          <w:rFonts w:ascii="Times New Roman" w:hAnsi="Times New Roman" w:cs="Times New Roman"/>
          <w:b/>
          <w:bCs/>
          <w:sz w:val="24"/>
          <w:szCs w:val="24"/>
        </w:rPr>
        <w:t>Доступность услуг для инвалидов в образовательной организации.</w:t>
      </w:r>
      <w:bookmarkEnd w:id="4"/>
    </w:p>
    <w:p w14:paraId="4F5F2087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FC705" w14:textId="574171F8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Pr="007F1BF8">
        <w:rPr>
          <w:rFonts w:ascii="Times New Roman" w:hAnsi="Times New Roman" w:cs="Times New Roman"/>
          <w:sz w:val="24"/>
          <w:szCs w:val="24"/>
        </w:rPr>
        <w:t>представлены данные характеризующие Критерий 3 (К3)  - доступность услуг для инвалидов в образовательной организации.</w:t>
      </w:r>
    </w:p>
    <w:p w14:paraId="4E32BFF1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3.1. Оборудование помещений образовательной организации и прилегающей к ней территории с учетом доступности для инвалидов.</w:t>
      </w:r>
    </w:p>
    <w:p w14:paraId="0BFA5214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3.2. Обеспечение в образовательной организации условий доступности, позволяющих инвалидам получать услуги наравне с другими.</w:t>
      </w:r>
    </w:p>
    <w:p w14:paraId="1D2B6E5C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3.3. Доля получателей услуг, удовлетворенных доступностью услуг для инвалидов.</w:t>
      </w:r>
    </w:p>
    <w:p w14:paraId="26356F8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2B3E59C2" w14:textId="77777777" w:rsidTr="007F1BF8">
        <w:trPr>
          <w:trHeight w:val="487"/>
        </w:trPr>
        <w:tc>
          <w:tcPr>
            <w:tcW w:w="5923" w:type="dxa"/>
          </w:tcPr>
          <w:p w14:paraId="6B04590B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20D8F462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66" w:type="dxa"/>
          </w:tcPr>
          <w:p w14:paraId="3E2410F8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67" w:type="dxa"/>
          </w:tcPr>
          <w:p w14:paraId="08ABCADF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67" w:type="dxa"/>
          </w:tcPr>
          <w:p w14:paraId="41927925" w14:textId="77777777" w:rsidR="007F1BF8" w:rsidRPr="007F1BF8" w:rsidRDefault="007F1BF8" w:rsidP="007F1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3</w:t>
            </w:r>
          </w:p>
        </w:tc>
      </w:tr>
      <w:tr w:rsidR="00E042F2" w:rsidRPr="00053293" w14:paraId="781B1832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2062EBD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23BB22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172F0D9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032917E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A86955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68</w:t>
            </w:r>
          </w:p>
        </w:tc>
      </w:tr>
      <w:tr w:rsidR="00E042F2" w:rsidRPr="00053293" w14:paraId="3975ACA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427C29DB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305E7B6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0" w:type="auto"/>
            <w:vAlign w:val="center"/>
          </w:tcPr>
          <w:p w14:paraId="33B18EF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3DC5699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597004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60</w:t>
            </w:r>
          </w:p>
        </w:tc>
      </w:tr>
      <w:tr w:rsidR="00E042F2" w:rsidRPr="00053293" w14:paraId="40304D28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26D5DA1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68ADD6F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01C5D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0B372D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EC82B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E042F2" w:rsidRPr="00053293" w14:paraId="049FC81F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180CCAA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C646D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7A97D94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60</w:t>
            </w:r>
          </w:p>
        </w:tc>
        <w:tc>
          <w:tcPr>
            <w:tcW w:w="0" w:type="auto"/>
            <w:vAlign w:val="center"/>
          </w:tcPr>
          <w:p w14:paraId="2E78583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0" w:type="auto"/>
            <w:vAlign w:val="center"/>
          </w:tcPr>
          <w:p w14:paraId="59DCBF3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31,2</w:t>
            </w:r>
          </w:p>
        </w:tc>
      </w:tr>
      <w:tr w:rsidR="00E042F2" w:rsidRPr="00053293" w14:paraId="6626BFA5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0CCF068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12F80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26627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14:paraId="2B8CA68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</w:tc>
        <w:tc>
          <w:tcPr>
            <w:tcW w:w="0" w:type="auto"/>
            <w:vAlign w:val="center"/>
          </w:tcPr>
          <w:p w14:paraId="4DDE59C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41,6</w:t>
            </w:r>
          </w:p>
        </w:tc>
      </w:tr>
      <w:tr w:rsidR="00E042F2" w:rsidRPr="00053293" w14:paraId="53AC0DD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7792F80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C43062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124F00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7BC480D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3C8EF72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  <w:tr w:rsidR="00E042F2" w:rsidRPr="00053293" w14:paraId="11540949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0A9C1BA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21DD4C4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41C50B2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3F48ACB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0" w:type="auto"/>
            <w:vAlign w:val="center"/>
          </w:tcPr>
          <w:p w14:paraId="62166CA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</w:t>
            </w:r>
          </w:p>
        </w:tc>
      </w:tr>
      <w:tr w:rsidR="00E042F2" w:rsidRPr="00053293" w14:paraId="13C85907" w14:textId="77777777" w:rsidTr="00E654CC">
        <w:trPr>
          <w:trHeight w:val="300"/>
        </w:trPr>
        <w:tc>
          <w:tcPr>
            <w:tcW w:w="5923" w:type="dxa"/>
            <w:noWrap/>
            <w:vAlign w:val="bottom"/>
          </w:tcPr>
          <w:p w14:paraId="5FF4E03A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04AFF7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14:paraId="68365AE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0" w:type="auto"/>
            <w:vAlign w:val="center"/>
          </w:tcPr>
          <w:p w14:paraId="084958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0" w:type="auto"/>
            <w:vAlign w:val="center"/>
          </w:tcPr>
          <w:p w14:paraId="00E2B1B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20,8</w:t>
            </w:r>
          </w:p>
        </w:tc>
      </w:tr>
    </w:tbl>
    <w:p w14:paraId="080C2715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3FED2" w14:textId="2B424F7C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Toc175330692"/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4</w:t>
      </w:r>
      <w:bookmarkEnd w:id="5"/>
    </w:p>
    <w:p w14:paraId="2C93AA99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Toc175330693"/>
      <w:r w:rsidRPr="007F1BF8">
        <w:rPr>
          <w:rFonts w:ascii="Times New Roman" w:hAnsi="Times New Roman" w:cs="Times New Roman"/>
          <w:b/>
          <w:bCs/>
          <w:sz w:val="24"/>
          <w:szCs w:val="24"/>
        </w:rPr>
        <w:t>Доброжелательность, вежливость работников образовательной организации.</w:t>
      </w:r>
      <w:bookmarkEnd w:id="6"/>
    </w:p>
    <w:p w14:paraId="38048BB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71E1E6" w14:textId="6883EBB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 xml:space="preserve">В таблице представлены данные характеризующие Критерий 4 (К4) - доброжелательность, вежливость работников образовательной организации. </w:t>
      </w:r>
    </w:p>
    <w:p w14:paraId="28F40148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4.1. 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организацию социальной сферы.</w:t>
      </w:r>
    </w:p>
    <w:p w14:paraId="33E200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4.2. 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сферы.</w:t>
      </w:r>
    </w:p>
    <w:p w14:paraId="004D085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4.3. Доля получателей услуг, удовлетворенных доброжелательностью, вежливостью работников образовательной организации, при использовании дистанционных форм взаимодействия.</w:t>
      </w:r>
    </w:p>
    <w:p w14:paraId="26449817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4ED9E76C" w14:textId="77777777" w:rsidTr="007F1BF8">
        <w:trPr>
          <w:trHeight w:val="487"/>
        </w:trPr>
        <w:tc>
          <w:tcPr>
            <w:tcW w:w="5923" w:type="dxa"/>
          </w:tcPr>
          <w:p w14:paraId="308B7895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19DC644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66" w:type="dxa"/>
          </w:tcPr>
          <w:p w14:paraId="4CCC0C3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67" w:type="dxa"/>
          </w:tcPr>
          <w:p w14:paraId="4AFEBC4E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67" w:type="dxa"/>
          </w:tcPr>
          <w:p w14:paraId="298AD9FF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К 4</w:t>
            </w:r>
          </w:p>
        </w:tc>
      </w:tr>
      <w:tr w:rsidR="00E042F2" w:rsidRPr="00053293" w14:paraId="5A0B152D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9007A2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68818CD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92,0</w:t>
            </w:r>
          </w:p>
        </w:tc>
        <w:tc>
          <w:tcPr>
            <w:tcW w:w="1266" w:type="dxa"/>
            <w:vAlign w:val="center"/>
          </w:tcPr>
          <w:p w14:paraId="4D042C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1267" w:type="dxa"/>
            <w:vAlign w:val="center"/>
          </w:tcPr>
          <w:p w14:paraId="34229C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93,0</w:t>
            </w:r>
          </w:p>
        </w:tc>
        <w:tc>
          <w:tcPr>
            <w:tcW w:w="1267" w:type="dxa"/>
            <w:vAlign w:val="center"/>
          </w:tcPr>
          <w:p w14:paraId="2EE9CA8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93,8</w:t>
            </w:r>
          </w:p>
        </w:tc>
      </w:tr>
      <w:tr w:rsidR="00E042F2" w:rsidRPr="00053293" w14:paraId="348CCB2F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7638366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658C5CE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1266" w:type="dxa"/>
            <w:vAlign w:val="center"/>
          </w:tcPr>
          <w:p w14:paraId="54D495A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1267" w:type="dxa"/>
            <w:vAlign w:val="center"/>
          </w:tcPr>
          <w:p w14:paraId="7A7F21E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A44981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96,3</w:t>
            </w:r>
          </w:p>
        </w:tc>
      </w:tr>
      <w:tr w:rsidR="00E042F2" w:rsidRPr="00053293" w14:paraId="1CF7762A" w14:textId="77777777" w:rsidTr="00E534BC">
        <w:trPr>
          <w:trHeight w:val="300"/>
        </w:trPr>
        <w:tc>
          <w:tcPr>
            <w:tcW w:w="5923" w:type="dxa"/>
            <w:noWrap/>
            <w:vAlign w:val="bottom"/>
          </w:tcPr>
          <w:p w14:paraId="185B8F89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0B9E3CD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94,1</w:t>
            </w:r>
          </w:p>
        </w:tc>
        <w:tc>
          <w:tcPr>
            <w:tcW w:w="1266" w:type="dxa"/>
            <w:vAlign w:val="center"/>
          </w:tcPr>
          <w:p w14:paraId="50917F5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92,2</w:t>
            </w:r>
          </w:p>
        </w:tc>
        <w:tc>
          <w:tcPr>
            <w:tcW w:w="1267" w:type="dxa"/>
            <w:vAlign w:val="center"/>
          </w:tcPr>
          <w:p w14:paraId="78CF080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3973725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94,5</w:t>
            </w:r>
          </w:p>
        </w:tc>
      </w:tr>
      <w:tr w:rsidR="00E042F2" w:rsidRPr="00053293" w14:paraId="1C039C2E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C7CDFF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DA8846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04EC71C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DD5E3F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198550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4635D7A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518B5CFD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A7B2C4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125F706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266C3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6B6CC10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44D2E585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1A9DE3E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363BDE8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6" w:type="dxa"/>
            <w:vAlign w:val="center"/>
          </w:tcPr>
          <w:p w14:paraId="31D54FF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5F6A806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13CD44B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207A8FD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69BBF781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6B13080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6" w:type="dxa"/>
            <w:vAlign w:val="center"/>
          </w:tcPr>
          <w:p w14:paraId="54289BA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1267" w:type="dxa"/>
            <w:vAlign w:val="center"/>
          </w:tcPr>
          <w:p w14:paraId="34E974F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1267" w:type="dxa"/>
            <w:vAlign w:val="center"/>
          </w:tcPr>
          <w:p w14:paraId="7B3A2E1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86,6</w:t>
            </w:r>
          </w:p>
        </w:tc>
      </w:tr>
      <w:tr w:rsidR="00E042F2" w:rsidRPr="00053293" w14:paraId="06EA7850" w14:textId="77777777" w:rsidTr="00682811">
        <w:trPr>
          <w:trHeight w:val="300"/>
        </w:trPr>
        <w:tc>
          <w:tcPr>
            <w:tcW w:w="5923" w:type="dxa"/>
            <w:noWrap/>
            <w:vAlign w:val="bottom"/>
          </w:tcPr>
          <w:p w14:paraId="7AEAAA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1789D0A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6" w:type="dxa"/>
            <w:vAlign w:val="center"/>
          </w:tcPr>
          <w:p w14:paraId="1D153AE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97,0</w:t>
            </w:r>
          </w:p>
        </w:tc>
        <w:tc>
          <w:tcPr>
            <w:tcW w:w="1267" w:type="dxa"/>
            <w:vAlign w:val="center"/>
          </w:tcPr>
          <w:p w14:paraId="5281934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84,0</w:t>
            </w:r>
          </w:p>
        </w:tc>
        <w:tc>
          <w:tcPr>
            <w:tcW w:w="1267" w:type="dxa"/>
            <w:vAlign w:val="center"/>
          </w:tcPr>
          <w:p w14:paraId="4FFBB8B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94,4</w:t>
            </w:r>
          </w:p>
        </w:tc>
      </w:tr>
    </w:tbl>
    <w:p w14:paraId="6C164623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Toc175330694"/>
    </w:p>
    <w:p w14:paraId="2D8DABF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0A26E0" w14:textId="27F63454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b/>
          <w:bCs/>
          <w:sz w:val="24"/>
          <w:szCs w:val="24"/>
        </w:rPr>
        <w:t>КРИТЕРИЙ 5</w:t>
      </w:r>
      <w:bookmarkEnd w:id="7"/>
    </w:p>
    <w:p w14:paraId="33822F8D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_Toc175330695"/>
      <w:r w:rsidRPr="007F1BF8">
        <w:rPr>
          <w:rFonts w:ascii="Times New Roman" w:hAnsi="Times New Roman" w:cs="Times New Roman"/>
          <w:b/>
          <w:bCs/>
          <w:sz w:val="24"/>
          <w:szCs w:val="24"/>
        </w:rPr>
        <w:t>Удовлетворенность условиями оказания услуг образовательной организацией.</w:t>
      </w:r>
      <w:bookmarkEnd w:id="8"/>
    </w:p>
    <w:p w14:paraId="2466F556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B82A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В таблице  представлены данные характеризующие Критерий 5 (К5)  - удовлетворенность условиями оказания услуг.</w:t>
      </w:r>
    </w:p>
    <w:p w14:paraId="274BE785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5.1. Доля получателей услуг, которые готовы рекомендовать образовательную организацию родственникам и знакомым.</w:t>
      </w:r>
    </w:p>
    <w:p w14:paraId="25FD9F00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5.2. Доля получателей услуг, удовлетворенных организационными условиями предоставления услуг.</w:t>
      </w:r>
    </w:p>
    <w:p w14:paraId="0DC999FF" w14:textId="77777777" w:rsidR="007F1BF8" w:rsidRP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BF8">
        <w:rPr>
          <w:rFonts w:ascii="Times New Roman" w:hAnsi="Times New Roman" w:cs="Times New Roman"/>
          <w:sz w:val="24"/>
          <w:szCs w:val="24"/>
        </w:rPr>
        <w:t>5.3. Доля получателей услуг, удовлетворенных в целом условиями оказания услуг в образовательной организации.</w:t>
      </w:r>
    </w:p>
    <w:p w14:paraId="0A257AB2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63" w:type="dxa"/>
        <w:tblLook w:val="04A0" w:firstRow="1" w:lastRow="0" w:firstColumn="1" w:lastColumn="0" w:noHBand="0" w:noVBand="1"/>
      </w:tblPr>
      <w:tblGrid>
        <w:gridCol w:w="5923"/>
        <w:gridCol w:w="1140"/>
        <w:gridCol w:w="1266"/>
        <w:gridCol w:w="1267"/>
        <w:gridCol w:w="1267"/>
      </w:tblGrid>
      <w:tr w:rsidR="007F1BF8" w:rsidRPr="007F1BF8" w14:paraId="575322DB" w14:textId="77777777" w:rsidTr="007F1BF8">
        <w:trPr>
          <w:trHeight w:val="487"/>
        </w:trPr>
        <w:tc>
          <w:tcPr>
            <w:tcW w:w="5923" w:type="dxa"/>
          </w:tcPr>
          <w:p w14:paraId="5AE0B4D6" w14:textId="77777777" w:rsidR="007F1BF8" w:rsidRPr="007F1BF8" w:rsidRDefault="007F1BF8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140" w:type="dxa"/>
          </w:tcPr>
          <w:p w14:paraId="79865C17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</w:p>
        </w:tc>
        <w:tc>
          <w:tcPr>
            <w:tcW w:w="1266" w:type="dxa"/>
          </w:tcPr>
          <w:p w14:paraId="3287E334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1267" w:type="dxa"/>
          </w:tcPr>
          <w:p w14:paraId="22241DA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F1BF8" w:rsidRPr="007F1BF8">
              <w:rPr>
                <w:rFonts w:ascii="Times New Roman" w:hAnsi="Times New Roman" w:cs="Times New Roman"/>
                <w:b/>
                <w:sz w:val="24"/>
                <w:szCs w:val="24"/>
              </w:rPr>
              <w:t>.3</w:t>
            </w:r>
          </w:p>
        </w:tc>
        <w:tc>
          <w:tcPr>
            <w:tcW w:w="1267" w:type="dxa"/>
          </w:tcPr>
          <w:p w14:paraId="5E93633E" w14:textId="77777777" w:rsidR="007F1BF8" w:rsidRPr="007F1BF8" w:rsidRDefault="00227E16" w:rsidP="007F1B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5</w:t>
            </w:r>
          </w:p>
        </w:tc>
      </w:tr>
      <w:tr w:rsidR="00E042F2" w:rsidRPr="00053293" w14:paraId="209853C7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2B6D0387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1140" w:type="dxa"/>
            <w:vAlign w:val="center"/>
          </w:tcPr>
          <w:p w14:paraId="102D0EF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2BA3C0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96,0</w:t>
            </w:r>
          </w:p>
        </w:tc>
        <w:tc>
          <w:tcPr>
            <w:tcW w:w="0" w:type="auto"/>
            <w:vAlign w:val="center"/>
          </w:tcPr>
          <w:p w14:paraId="44243186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98,0</w:t>
            </w:r>
          </w:p>
        </w:tc>
        <w:tc>
          <w:tcPr>
            <w:tcW w:w="0" w:type="auto"/>
            <w:vAlign w:val="center"/>
          </w:tcPr>
          <w:p w14:paraId="3B8CB8BF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97,0</w:t>
            </w:r>
          </w:p>
        </w:tc>
      </w:tr>
      <w:tr w:rsidR="00E042F2" w:rsidRPr="00053293" w14:paraId="60959C2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0ED2AB59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1140" w:type="dxa"/>
            <w:vAlign w:val="center"/>
          </w:tcPr>
          <w:p w14:paraId="430435B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90,7</w:t>
            </w:r>
          </w:p>
        </w:tc>
        <w:tc>
          <w:tcPr>
            <w:tcW w:w="0" w:type="auto"/>
            <w:vAlign w:val="center"/>
          </w:tcPr>
          <w:p w14:paraId="138CC8A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96,3</w:t>
            </w:r>
          </w:p>
        </w:tc>
        <w:tc>
          <w:tcPr>
            <w:tcW w:w="0" w:type="auto"/>
            <w:vAlign w:val="center"/>
          </w:tcPr>
          <w:p w14:paraId="1AF98F9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94,4</w:t>
            </w:r>
          </w:p>
        </w:tc>
        <w:tc>
          <w:tcPr>
            <w:tcW w:w="0" w:type="auto"/>
            <w:vAlign w:val="center"/>
          </w:tcPr>
          <w:p w14:paraId="7306A28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93,7</w:t>
            </w:r>
          </w:p>
        </w:tc>
      </w:tr>
      <w:tr w:rsidR="00E042F2" w:rsidRPr="00053293" w14:paraId="0D28FE99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6694B49F" w14:textId="77777777" w:rsidR="00E042F2" w:rsidRPr="004B0235" w:rsidRDefault="00E042F2" w:rsidP="00B166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B0235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140" w:type="dxa"/>
            <w:vAlign w:val="center"/>
          </w:tcPr>
          <w:p w14:paraId="71E22EE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0D2E000E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86,3</w:t>
            </w:r>
          </w:p>
        </w:tc>
        <w:tc>
          <w:tcPr>
            <w:tcW w:w="0" w:type="auto"/>
            <w:vAlign w:val="center"/>
          </w:tcPr>
          <w:p w14:paraId="38C4CC1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90,2</w:t>
            </w:r>
          </w:p>
        </w:tc>
        <w:tc>
          <w:tcPr>
            <w:tcW w:w="0" w:type="auto"/>
            <w:vAlign w:val="center"/>
          </w:tcPr>
          <w:p w14:paraId="70D742C2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89,4</w:t>
            </w:r>
          </w:p>
        </w:tc>
      </w:tr>
      <w:tr w:rsidR="00E042F2" w:rsidRPr="00053293" w14:paraId="794A6B82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8BBD94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98B13EA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95,0</w:t>
            </w:r>
          </w:p>
        </w:tc>
        <w:tc>
          <w:tcPr>
            <w:tcW w:w="0" w:type="auto"/>
            <w:vAlign w:val="center"/>
          </w:tcPr>
          <w:p w14:paraId="4787EEEB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44E5915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360502D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98,5</w:t>
            </w:r>
          </w:p>
        </w:tc>
      </w:tr>
      <w:tr w:rsidR="00E042F2" w:rsidRPr="00053293" w14:paraId="57E1435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370B5B07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49AFFEA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FC9F23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015EDB4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2F0E6FB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1713EA06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7E0F685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C5E3E5C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168B1495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0A164B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100,0</w:t>
            </w:r>
          </w:p>
        </w:tc>
        <w:tc>
          <w:tcPr>
            <w:tcW w:w="0" w:type="auto"/>
            <w:vAlign w:val="center"/>
          </w:tcPr>
          <w:p w14:paraId="7AA13FA7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100,0</w:t>
            </w:r>
          </w:p>
        </w:tc>
      </w:tr>
      <w:tr w:rsidR="00E042F2" w:rsidRPr="00053293" w14:paraId="0E34D23E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7205A17F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5D11839D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03F30F4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91,7</w:t>
            </w:r>
          </w:p>
        </w:tc>
        <w:tc>
          <w:tcPr>
            <w:tcW w:w="0" w:type="auto"/>
            <w:vAlign w:val="center"/>
          </w:tcPr>
          <w:p w14:paraId="1E9CF5B3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83,3</w:t>
            </w:r>
          </w:p>
        </w:tc>
        <w:tc>
          <w:tcPr>
            <w:tcW w:w="0" w:type="auto"/>
            <w:vAlign w:val="center"/>
          </w:tcPr>
          <w:p w14:paraId="068A99A4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87,5</w:t>
            </w:r>
          </w:p>
        </w:tc>
      </w:tr>
      <w:tr w:rsidR="00E042F2" w:rsidRPr="00053293" w14:paraId="016F9175" w14:textId="77777777" w:rsidTr="00A4020B">
        <w:trPr>
          <w:trHeight w:val="300"/>
        </w:trPr>
        <w:tc>
          <w:tcPr>
            <w:tcW w:w="5923" w:type="dxa"/>
            <w:noWrap/>
            <w:vAlign w:val="bottom"/>
          </w:tcPr>
          <w:p w14:paraId="1B7247B4" w14:textId="77777777" w:rsidR="00E042F2" w:rsidRPr="00053293" w:rsidRDefault="00E042F2" w:rsidP="00B1666E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5329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1140" w:type="dxa"/>
            <w:vAlign w:val="center"/>
          </w:tcPr>
          <w:p w14:paraId="0A357A31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75,8</w:t>
            </w:r>
          </w:p>
        </w:tc>
        <w:tc>
          <w:tcPr>
            <w:tcW w:w="0" w:type="auto"/>
            <w:vAlign w:val="center"/>
          </w:tcPr>
          <w:p w14:paraId="409D6D50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727762C9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lang w:val="en-US"/>
              </w:rPr>
              <w:t>87,9</w:t>
            </w:r>
          </w:p>
        </w:tc>
        <w:tc>
          <w:tcPr>
            <w:tcW w:w="0" w:type="auto"/>
            <w:vAlign w:val="center"/>
          </w:tcPr>
          <w:p w14:paraId="6915B938" w14:textId="77777777" w:rsidR="00E042F2" w:rsidRPr="00053293" w:rsidRDefault="00E042F2" w:rsidP="00B1666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53293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84,3</w:t>
            </w:r>
          </w:p>
        </w:tc>
      </w:tr>
    </w:tbl>
    <w:p w14:paraId="302BEF80" w14:textId="77777777" w:rsidR="007F1BF8" w:rsidRDefault="007F1BF8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FCB9C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Toc175330699"/>
      <w:r w:rsidRPr="00E01195">
        <w:rPr>
          <w:rFonts w:ascii="Times New Roman" w:hAnsi="Times New Roman" w:cs="Times New Roman"/>
          <w:b/>
          <w:bCs/>
          <w:sz w:val="24"/>
          <w:szCs w:val="24"/>
        </w:rPr>
        <w:t>Основные недостатки в разрезе образовательных организаций</w:t>
      </w:r>
      <w:bookmarkEnd w:id="9"/>
    </w:p>
    <w:p w14:paraId="4782D0F0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65E4C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195">
        <w:rPr>
          <w:rFonts w:ascii="Times New Roman" w:hAnsi="Times New Roman" w:cs="Times New Roman"/>
          <w:b/>
          <w:bCs/>
          <w:sz w:val="24"/>
          <w:szCs w:val="24"/>
        </w:rPr>
        <w:t>Критерий "Открытость и доступность информации об организации"</w:t>
      </w:r>
    </w:p>
    <w:p w14:paraId="23AC2FFA" w14:textId="77777777" w:rsidR="00E01195" w:rsidRPr="00E01195" w:rsidRDefault="00E01195" w:rsidP="00E0119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E01195" w:rsidRPr="00E01195" w14:paraId="39F405B2" w14:textId="77777777" w:rsidTr="00E01195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D4D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69C9" w14:textId="77777777" w:rsidR="00E01195" w:rsidRPr="00E01195" w:rsidRDefault="00E01195" w:rsidP="00E01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195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E042F2" w:rsidRPr="001E5B39" w14:paraId="33F5379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C4D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04D5" w14:textId="77777777" w:rsidR="00E042F2" w:rsidRPr="001E5B39" w:rsidRDefault="00E042F2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воспитания); Информация об условиях питания;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Информация об условиях охраны здоровья обучающихся; Информация о доступе к информационным системам и информационно-телекоммуникационным сетям; Информация об электронных образовательных ресурсах, к которым обеспечивается доступ обучающихся; Об обеспечении беспрепятственного доступа в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здания образовательной организации; О специальных условиях питания; О специа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льных условиях охраны здоровья.</w:t>
            </w:r>
          </w:p>
        </w:tc>
      </w:tr>
      <w:tr w:rsidR="00E042F2" w:rsidRPr="001E5B39" w14:paraId="6F44353B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ADDC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B83F" w14:textId="77777777" w:rsidR="00E042F2" w:rsidRPr="001E5B39" w:rsidRDefault="00E042F2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6D03A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1E5B39" w14:paraId="20224EF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0B7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0DB8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 нормативных сроках обучения;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О специальных условиях питания; О специальных условиях охраны здоровья;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Копии предписаний органов, осуществляющих государственный контроль (надзор) в сфере образования, размещаются на официальном сайте образовательной организации до подтверждения указанными органами исполнения предписания или признания его недействительным в установленном законом порядке (при наличии); </w:t>
            </w:r>
          </w:p>
        </w:tc>
      </w:tr>
      <w:tr w:rsidR="006D03AB" w:rsidRPr="001E5B39" w14:paraId="5D532386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552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AFFC6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 об электронных образовательных ресурсах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6D03AB" w:rsidRPr="001E5B39" w14:paraId="1028014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A84A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30C35" w14:textId="77777777" w:rsidR="006D03AB" w:rsidRPr="001E5B39" w:rsidRDefault="006D03AB" w:rsidP="00FA5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 об условиях питания </w:t>
            </w:r>
            <w:r w:rsidR="00FA5B83">
              <w:rPr>
                <w:rFonts w:ascii="Times New Roman" w:eastAsia="Times New Roman" w:hAnsi="Times New Roman" w:cs="Times New Roman"/>
                <w:color w:val="000000"/>
              </w:rPr>
              <w:t>воспитанников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; Об обеспечении беспрепятственного доступа в здания образовательной организации; О специальных условиях охраны здоровья; </w:t>
            </w:r>
          </w:p>
        </w:tc>
      </w:tr>
      <w:tr w:rsidR="006D03AB" w:rsidRPr="001E5B39" w14:paraId="5CBE88AC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F6B3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13EF" w14:textId="77777777" w:rsidR="006D03AB" w:rsidRPr="001E5B39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На официальном сайте организации полностью или частично отсутствует информация: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 статьи 1. Федерального закона от 19 декабря 111 г. № 173-ФЗ «Об образовании в Российской Федерации», в виде электронного документа; Информация о персональном составе педагогических работников с указанием уровня образования, квалификации и опыта работы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E5B39">
              <w:rPr>
                <w:rFonts w:ascii="Times New Roman" w:eastAsia="Times New Roman" w:hAnsi="Times New Roman" w:cs="Times New Roman"/>
                <w:color w:val="000000"/>
              </w:rPr>
              <w:t>О специальных условиях питания; О специальных условиях охраны здоровья; О доступе к информационным системам и информацио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нно-телекоммуникационным сетям. </w:t>
            </w:r>
          </w:p>
        </w:tc>
      </w:tr>
      <w:tr w:rsidR="006D03AB" w:rsidRPr="001E5B39" w14:paraId="030B4B98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07F4" w14:textId="77777777" w:rsidR="006D03AB" w:rsidRP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E63F1">
              <w:rPr>
                <w:rFonts w:ascii="Times New Roman" w:eastAsia="Times New Roman" w:hAnsi="Times New Roman" w:cs="Times New Roman"/>
                <w:color w:val="000000"/>
              </w:rPr>
              <w:t>МДОУ Родионовский детский сад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CA79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Лицензия на осуществление образовательной деятельности (выписка из реестра лицензий на осуществление образовательной деятельности); </w:t>
            </w:r>
          </w:p>
        </w:tc>
      </w:tr>
      <w:tr w:rsidR="006D03AB" w:rsidRPr="001E5B39" w14:paraId="04616652" w14:textId="77777777" w:rsidTr="00E042F2">
        <w:trPr>
          <w:trHeight w:val="374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AC35" w14:textId="77777777" w:rsidR="006D03AB" w:rsidRPr="00B95BC4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E5B3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A9D" w14:textId="77777777" w:rsidR="006D03AB" w:rsidRPr="001E5B39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5B39">
              <w:rPr>
                <w:rFonts w:ascii="Times New Roman" w:eastAsia="Times New Roman" w:hAnsi="Times New Roman" w:cs="Times New Roman"/>
                <w:color w:val="000000"/>
              </w:rPr>
              <w:t xml:space="preserve">На официальном сайте организации полностью или частично отсутствует информация: Об общей численности обучающихся; </w:t>
            </w:r>
          </w:p>
        </w:tc>
      </w:tr>
    </w:tbl>
    <w:p w14:paraId="279EFFE1" w14:textId="77777777" w:rsidR="00E01195" w:rsidRDefault="00E01195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B1509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210C">
        <w:rPr>
          <w:rFonts w:ascii="Times New Roman" w:hAnsi="Times New Roman" w:cs="Times New Roman"/>
          <w:b/>
          <w:bCs/>
          <w:sz w:val="24"/>
          <w:szCs w:val="24"/>
        </w:rPr>
        <w:t>Критерий "Комфортность условий предоставления услуг"</w:t>
      </w:r>
    </w:p>
    <w:p w14:paraId="1EF2B9E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75F992E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F51B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FD20" w14:textId="77777777" w:rsidR="0030210C" w:rsidRPr="0030210C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0C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</w:p>
        </w:tc>
      </w:tr>
      <w:tr w:rsidR="006D03AB" w:rsidRPr="00067B4A" w14:paraId="169A9CB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4A8F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296A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11F7DC4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6D0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4B89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1A64695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AE7B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7C47" w14:textId="77777777" w:rsidR="00DE63F1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Структура и органы управления образовательной организацией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обучающихся,– режим занятий обучающихся,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</w:p>
          <w:p w14:paraId="743E703A" w14:textId="77777777" w:rsidR="006D03AB" w:rsidRPr="00067B4A" w:rsidRDefault="006D03AB" w:rsidP="00DE6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коллективный договор (при наличии); Педагогический (научно-педагогический)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Информация о руководителе образовательной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организации, его заместителях.</w:t>
            </w:r>
          </w:p>
        </w:tc>
      </w:tr>
      <w:tr w:rsidR="006D03AB" w:rsidRPr="00067B4A" w14:paraId="0D4C11C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FE3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6E6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552EBBA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0EE7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7C1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790960ED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27625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604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6D03AB" w:rsidRPr="00067B4A" w14:paraId="6B1AA5D7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5BD4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DE69" w14:textId="77777777" w:rsidR="00DE63F1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На стенде внутри организации отсутствует информация: Локальные нормативные акты, предусмотренные частью 2 статьи 30 Федерального закона от 29 декабря 202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регламентирующие: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приема обучающихся,</w:t>
            </w:r>
          </w:p>
          <w:p w14:paraId="5A2C2880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режим занятий обучающихся, – формы, периодичность и порядок текущего контроля успеваемости и промежуточной аттестации обучающихся, – порядок и основания перевода, отчисления и восстановления обучающихся, –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распорядка обучающихся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– правила внутреннего трудового распорядка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– коллективный договор (при наличии); </w:t>
            </w:r>
          </w:p>
        </w:tc>
      </w:tr>
      <w:tr w:rsidR="006D03AB" w:rsidRPr="00067B4A" w14:paraId="6CBBCF7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2628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D2E2" w14:textId="77777777" w:rsidR="006D03AB" w:rsidRPr="00067B4A" w:rsidRDefault="006D03AB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C11E363" w14:textId="77777777" w:rsid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D35CA" w14:textId="77777777" w:rsidR="00DE63F1" w:rsidRDefault="00DE63F1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564B9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"Удовлетворенность условиями оказания услуг"</w:t>
      </w:r>
    </w:p>
    <w:p w14:paraId="65C5B49E" w14:textId="77777777" w:rsidR="0030210C" w:rsidRPr="0030210C" w:rsidRDefault="0030210C" w:rsidP="003021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30210C" w:rsidRPr="0030210C" w14:paraId="42D1465F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011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70E2" w14:textId="77777777" w:rsidR="0030210C" w:rsidRPr="00A144B9" w:rsidRDefault="0030210C" w:rsidP="0030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6F8F308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942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C71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1EB09C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1C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7EE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39F2F86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4CF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98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Раздел «Часто задаваемые вопросы»;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7DE9A2E5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122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405A" w14:textId="08B95BD4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утствуют так</w:t>
            </w:r>
            <w:r w:rsidR="009911D3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Техническая возможность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</w:tr>
      <w:tr w:rsidR="00477348" w:rsidRPr="00067B4A" w14:paraId="6875C59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221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237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7E1FBC7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8D5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5D9A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21F164A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84DD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E5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На сайте </w:t>
            </w:r>
            <w:r w:rsidR="00DE63F1">
              <w:rPr>
                <w:rFonts w:ascii="Times New Roman" w:eastAsia="Times New Roman" w:hAnsi="Times New Roman" w:cs="Times New Roman"/>
                <w:color w:val="000000"/>
              </w:rPr>
              <w:t>образовательной организации отс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утствуют такое способы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обратной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 связи как: Электронные сервисы (форма для подачи электронного обращения (жалобы, предложения), получение консультации по оказываемым услугам; Раздел «Часто задаваемые вопросы»; </w:t>
            </w:r>
          </w:p>
        </w:tc>
      </w:tr>
      <w:tr w:rsidR="00477348" w:rsidRPr="00067B4A" w14:paraId="7B46EC5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2B9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4662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6AE60EDC" w14:textId="77777777" w:rsidR="0030210C" w:rsidRDefault="0030210C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509EE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4B9">
        <w:rPr>
          <w:rFonts w:ascii="Times New Roman" w:hAnsi="Times New Roman" w:cs="Times New Roman"/>
          <w:b/>
          <w:bCs/>
          <w:sz w:val="24"/>
          <w:szCs w:val="24"/>
        </w:rPr>
        <w:t>Критерий "Доброжелательность, вежливость работников организации сферы образования"</w:t>
      </w:r>
    </w:p>
    <w:p w14:paraId="05EABA9E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6110EA5C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F9FF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60C4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067B4A" w14:paraId="386D227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BD3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A3A1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A0ECA18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10ECB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1657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5287ADE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CD37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04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</w:rPr>
              <w:t>Выявлено отсутствие: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67B4A">
              <w:rPr>
                <w:rFonts w:ascii="Times New Roman" w:eastAsia="Times New Roman" w:hAnsi="Times New Roman" w:cs="Times New Roman"/>
                <w:color w:val="000000"/>
              </w:rPr>
              <w:t xml:space="preserve">Комфортной зоны отдыха (ожидания), оборудованной соответствующей мебелью;  навигации внутри образовательной организации; </w:t>
            </w:r>
          </w:p>
        </w:tc>
      </w:tr>
      <w:tr w:rsidR="00477348" w:rsidRPr="00067B4A" w14:paraId="2655249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668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EE4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45B222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6B1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8BAC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0F2A9801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BFE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123E4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14AC5D8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1E59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7412F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  <w:tr w:rsidR="00477348" w:rsidRPr="00067B4A" w14:paraId="4C0852A0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BE88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48B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Замечания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отсутствуют</w:t>
            </w:r>
            <w:proofErr w:type="spellEnd"/>
          </w:p>
        </w:tc>
      </w:tr>
    </w:tbl>
    <w:p w14:paraId="7656A767" w14:textId="77777777" w:rsidR="00A144B9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10E1B" w14:textId="77777777" w:rsidR="00DE63F1" w:rsidRPr="00DE63F1" w:rsidRDefault="00DE63F1" w:rsidP="00DE63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63F1">
        <w:rPr>
          <w:rFonts w:ascii="Times New Roman" w:hAnsi="Times New Roman" w:cs="Times New Roman"/>
          <w:b/>
          <w:bCs/>
          <w:sz w:val="24"/>
          <w:szCs w:val="24"/>
        </w:rPr>
        <w:t>Критерий "Доступность услуг для инвалидов"</w:t>
      </w:r>
    </w:p>
    <w:p w14:paraId="27670D08" w14:textId="77777777" w:rsidR="00A144B9" w:rsidRPr="00A144B9" w:rsidRDefault="00A144B9" w:rsidP="00A1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70"/>
        <w:gridCol w:w="6512"/>
      </w:tblGrid>
      <w:tr w:rsidR="00A144B9" w:rsidRPr="00A144B9" w14:paraId="2D0AEEC7" w14:textId="77777777" w:rsidTr="00C61171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C30C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86B7" w14:textId="77777777" w:rsidR="00A144B9" w:rsidRPr="00A144B9" w:rsidRDefault="00A144B9" w:rsidP="00A14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B9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</w:t>
            </w:r>
          </w:p>
        </w:tc>
      </w:tr>
      <w:tr w:rsidR="00477348" w:rsidRPr="004F58D8" w14:paraId="09CAE23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090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Некоузский детский сад общеразвивающего вида с приоритетным осуществлением социально-личностного развития воспитанников № 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4F5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2B01F8D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8256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Некоузский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 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05D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4F053589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9D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>МДОУ Волжский детский сад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2EF4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</w:t>
            </w:r>
          </w:p>
        </w:tc>
      </w:tr>
      <w:tr w:rsidR="00477348" w:rsidRPr="004F58D8" w14:paraId="0ACBFEFC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39C0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Октябрьский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17B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0B650FAA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B6CE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Мокеевский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CB97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</w:t>
            </w:r>
          </w:p>
        </w:tc>
      </w:tr>
      <w:tr w:rsidR="00477348" w:rsidRPr="004F58D8" w14:paraId="4FB4AA53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9BE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Шестихинский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36F8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альтернативная версия сайта организации для инвалидов по зрению; возможность предоставления образовательных услуг в дистанционном режиме или на дому; </w:t>
            </w:r>
          </w:p>
        </w:tc>
      </w:tr>
      <w:tr w:rsidR="00477348" w:rsidRPr="004F58D8" w14:paraId="209733FB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1103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Родионовский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7849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</w:t>
            </w:r>
          </w:p>
        </w:tc>
      </w:tr>
      <w:tr w:rsidR="00477348" w:rsidRPr="004F58D8" w14:paraId="280155FF" w14:textId="77777777" w:rsidTr="00E042F2">
        <w:trPr>
          <w:trHeight w:val="25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525" w14:textId="77777777" w:rsidR="00477348" w:rsidRPr="00067B4A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МДОУ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Борковский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детский</w:t>
            </w:r>
            <w:proofErr w:type="spellEnd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67B4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сад</w:t>
            </w:r>
            <w:proofErr w:type="spellEnd"/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0B44A" w14:textId="77777777" w:rsidR="00477348" w:rsidRPr="004F58D8" w:rsidRDefault="00477348" w:rsidP="00B1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отсутствует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: оборудование входных групп пандусами (подъемными платформами);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выделенные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для инвалидов санитарно-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гигиенические помещения; </w:t>
            </w:r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дублирование для инвалидов по слуху и зрению звуковой и зрительной информации; возможность предоставления инвалидам по слуху (слуху и зрению) услуг 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F58D8">
              <w:rPr>
                <w:rFonts w:ascii="Times New Roman" w:eastAsia="Times New Roman" w:hAnsi="Times New Roman" w:cs="Times New Roman"/>
                <w:color w:val="000000"/>
              </w:rPr>
              <w:t xml:space="preserve">); помощь, оказываемая работниками организации, прошедшими необходимое обучение (инструктирование), по сопровождению инвалидов в помещениях организации и на прилегающей территории; возможность предоставления образовательных услуг в дистанционном режиме или на дому; </w:t>
            </w:r>
          </w:p>
        </w:tc>
      </w:tr>
    </w:tbl>
    <w:p w14:paraId="564CECAE" w14:textId="77777777" w:rsidR="00A144B9" w:rsidRPr="008F2626" w:rsidRDefault="00A144B9" w:rsidP="007F1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44B9" w:rsidRPr="008F2626" w:rsidSect="008F26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43AE3"/>
    <w:multiLevelType w:val="multilevel"/>
    <w:tmpl w:val="A3FEC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7060D5"/>
    <w:multiLevelType w:val="multilevel"/>
    <w:tmpl w:val="347240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2160"/>
      </w:pPr>
      <w:rPr>
        <w:rFonts w:hint="default"/>
      </w:rPr>
    </w:lvl>
  </w:abstractNum>
  <w:abstractNum w:abstractNumId="2">
    <w:nsid w:val="632541F6"/>
    <w:multiLevelType w:val="multilevel"/>
    <w:tmpl w:val="BC8CD18E"/>
    <w:lvl w:ilvl="0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>
      <w:start w:val="1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F7"/>
    <w:rsid w:val="00012B54"/>
    <w:rsid w:val="000131ED"/>
    <w:rsid w:val="00023AD7"/>
    <w:rsid w:val="00027F05"/>
    <w:rsid w:val="00030301"/>
    <w:rsid w:val="00031058"/>
    <w:rsid w:val="00034F39"/>
    <w:rsid w:val="0004023C"/>
    <w:rsid w:val="0005061C"/>
    <w:rsid w:val="00052CAE"/>
    <w:rsid w:val="000569F7"/>
    <w:rsid w:val="000570AF"/>
    <w:rsid w:val="000633EB"/>
    <w:rsid w:val="0008657E"/>
    <w:rsid w:val="000961A2"/>
    <w:rsid w:val="000A48DE"/>
    <w:rsid w:val="000B1CC3"/>
    <w:rsid w:val="000B714D"/>
    <w:rsid w:val="000C36E2"/>
    <w:rsid w:val="000C53C1"/>
    <w:rsid w:val="000E182C"/>
    <w:rsid w:val="000F426D"/>
    <w:rsid w:val="001140A6"/>
    <w:rsid w:val="00114EB1"/>
    <w:rsid w:val="00122E82"/>
    <w:rsid w:val="00124E3A"/>
    <w:rsid w:val="00135083"/>
    <w:rsid w:val="00140343"/>
    <w:rsid w:val="00150859"/>
    <w:rsid w:val="00156C8E"/>
    <w:rsid w:val="00171941"/>
    <w:rsid w:val="00174B38"/>
    <w:rsid w:val="00177BBC"/>
    <w:rsid w:val="00193207"/>
    <w:rsid w:val="001A20A4"/>
    <w:rsid w:val="001B55B8"/>
    <w:rsid w:val="001B7954"/>
    <w:rsid w:val="001E19A2"/>
    <w:rsid w:val="001E1E57"/>
    <w:rsid w:val="001E6AF6"/>
    <w:rsid w:val="001E775C"/>
    <w:rsid w:val="001F2433"/>
    <w:rsid w:val="001F309D"/>
    <w:rsid w:val="001F30CE"/>
    <w:rsid w:val="001F5854"/>
    <w:rsid w:val="001F7141"/>
    <w:rsid w:val="00204579"/>
    <w:rsid w:val="002255E1"/>
    <w:rsid w:val="00227E16"/>
    <w:rsid w:val="00233D67"/>
    <w:rsid w:val="00236E11"/>
    <w:rsid w:val="0024390A"/>
    <w:rsid w:val="0024790A"/>
    <w:rsid w:val="00252FD9"/>
    <w:rsid w:val="0026224B"/>
    <w:rsid w:val="002748E6"/>
    <w:rsid w:val="002756F9"/>
    <w:rsid w:val="00275CAE"/>
    <w:rsid w:val="0027751E"/>
    <w:rsid w:val="002826A1"/>
    <w:rsid w:val="002926E4"/>
    <w:rsid w:val="00297820"/>
    <w:rsid w:val="002B57AB"/>
    <w:rsid w:val="002B73D8"/>
    <w:rsid w:val="002C6F69"/>
    <w:rsid w:val="002D183F"/>
    <w:rsid w:val="002D4561"/>
    <w:rsid w:val="002E1DDB"/>
    <w:rsid w:val="0030210C"/>
    <w:rsid w:val="00304374"/>
    <w:rsid w:val="003047C2"/>
    <w:rsid w:val="00306531"/>
    <w:rsid w:val="00310087"/>
    <w:rsid w:val="00327EC5"/>
    <w:rsid w:val="00331400"/>
    <w:rsid w:val="00340377"/>
    <w:rsid w:val="003467B7"/>
    <w:rsid w:val="003613D7"/>
    <w:rsid w:val="00375432"/>
    <w:rsid w:val="00396A96"/>
    <w:rsid w:val="003A62F1"/>
    <w:rsid w:val="003B7B06"/>
    <w:rsid w:val="003C3D9E"/>
    <w:rsid w:val="003F09FA"/>
    <w:rsid w:val="00400BE6"/>
    <w:rsid w:val="00420396"/>
    <w:rsid w:val="00434472"/>
    <w:rsid w:val="004364B7"/>
    <w:rsid w:val="00441586"/>
    <w:rsid w:val="00477348"/>
    <w:rsid w:val="00496202"/>
    <w:rsid w:val="004A06B3"/>
    <w:rsid w:val="004A1BAC"/>
    <w:rsid w:val="004A3E72"/>
    <w:rsid w:val="004E262B"/>
    <w:rsid w:val="004E4400"/>
    <w:rsid w:val="004E7D97"/>
    <w:rsid w:val="004F2812"/>
    <w:rsid w:val="00502907"/>
    <w:rsid w:val="0052011A"/>
    <w:rsid w:val="00564EA4"/>
    <w:rsid w:val="00567EF6"/>
    <w:rsid w:val="005761FA"/>
    <w:rsid w:val="005765A0"/>
    <w:rsid w:val="005817B4"/>
    <w:rsid w:val="005A7837"/>
    <w:rsid w:val="005B24AD"/>
    <w:rsid w:val="005B7C52"/>
    <w:rsid w:val="005D2440"/>
    <w:rsid w:val="005D3790"/>
    <w:rsid w:val="005D4C57"/>
    <w:rsid w:val="005D6F72"/>
    <w:rsid w:val="00601626"/>
    <w:rsid w:val="00604BCA"/>
    <w:rsid w:val="00630043"/>
    <w:rsid w:val="006303BB"/>
    <w:rsid w:val="006309CB"/>
    <w:rsid w:val="00642CED"/>
    <w:rsid w:val="00652193"/>
    <w:rsid w:val="00657954"/>
    <w:rsid w:val="006617F8"/>
    <w:rsid w:val="00666196"/>
    <w:rsid w:val="00670B91"/>
    <w:rsid w:val="00683327"/>
    <w:rsid w:val="006919D6"/>
    <w:rsid w:val="0069225E"/>
    <w:rsid w:val="0069324E"/>
    <w:rsid w:val="006A2D96"/>
    <w:rsid w:val="006A57EF"/>
    <w:rsid w:val="006A7851"/>
    <w:rsid w:val="006B5EFF"/>
    <w:rsid w:val="006B7AB2"/>
    <w:rsid w:val="006C0060"/>
    <w:rsid w:val="006C348B"/>
    <w:rsid w:val="006C4604"/>
    <w:rsid w:val="006C6964"/>
    <w:rsid w:val="006D03AB"/>
    <w:rsid w:val="006D0764"/>
    <w:rsid w:val="006D10F0"/>
    <w:rsid w:val="006F1C43"/>
    <w:rsid w:val="007101BF"/>
    <w:rsid w:val="00710B29"/>
    <w:rsid w:val="00730BDE"/>
    <w:rsid w:val="00732507"/>
    <w:rsid w:val="00734C6C"/>
    <w:rsid w:val="00740611"/>
    <w:rsid w:val="0074243A"/>
    <w:rsid w:val="00743365"/>
    <w:rsid w:val="00755DF9"/>
    <w:rsid w:val="007631D0"/>
    <w:rsid w:val="0076436E"/>
    <w:rsid w:val="0076503B"/>
    <w:rsid w:val="00777968"/>
    <w:rsid w:val="00782C89"/>
    <w:rsid w:val="007832F1"/>
    <w:rsid w:val="00783B82"/>
    <w:rsid w:val="00784BB7"/>
    <w:rsid w:val="007A6B5D"/>
    <w:rsid w:val="007B1F64"/>
    <w:rsid w:val="007B3C64"/>
    <w:rsid w:val="007B4B62"/>
    <w:rsid w:val="007C4806"/>
    <w:rsid w:val="007C6FE0"/>
    <w:rsid w:val="007D3541"/>
    <w:rsid w:val="007E01B4"/>
    <w:rsid w:val="007E657F"/>
    <w:rsid w:val="007E7472"/>
    <w:rsid w:val="007F1BF8"/>
    <w:rsid w:val="008007C2"/>
    <w:rsid w:val="00803C7E"/>
    <w:rsid w:val="00804096"/>
    <w:rsid w:val="00804B3C"/>
    <w:rsid w:val="00807E05"/>
    <w:rsid w:val="00810018"/>
    <w:rsid w:val="008100EF"/>
    <w:rsid w:val="00810C6E"/>
    <w:rsid w:val="00811E42"/>
    <w:rsid w:val="00821729"/>
    <w:rsid w:val="008250C3"/>
    <w:rsid w:val="00826B73"/>
    <w:rsid w:val="008348C4"/>
    <w:rsid w:val="008440A2"/>
    <w:rsid w:val="00847C80"/>
    <w:rsid w:val="00861F9D"/>
    <w:rsid w:val="0087184B"/>
    <w:rsid w:val="0087434A"/>
    <w:rsid w:val="008773C1"/>
    <w:rsid w:val="00877FE4"/>
    <w:rsid w:val="008A1547"/>
    <w:rsid w:val="008C1A33"/>
    <w:rsid w:val="008E62C7"/>
    <w:rsid w:val="008F03FC"/>
    <w:rsid w:val="008F0531"/>
    <w:rsid w:val="008F2626"/>
    <w:rsid w:val="008F3CCA"/>
    <w:rsid w:val="00901C62"/>
    <w:rsid w:val="00912997"/>
    <w:rsid w:val="009144DD"/>
    <w:rsid w:val="00921AC1"/>
    <w:rsid w:val="00921AE2"/>
    <w:rsid w:val="00922E50"/>
    <w:rsid w:val="00923A76"/>
    <w:rsid w:val="00923DE1"/>
    <w:rsid w:val="00927986"/>
    <w:rsid w:val="009328AB"/>
    <w:rsid w:val="00934D7E"/>
    <w:rsid w:val="00937612"/>
    <w:rsid w:val="00941AD1"/>
    <w:rsid w:val="00947E58"/>
    <w:rsid w:val="0096322B"/>
    <w:rsid w:val="00963BA2"/>
    <w:rsid w:val="00983FF3"/>
    <w:rsid w:val="009911D3"/>
    <w:rsid w:val="00996BDB"/>
    <w:rsid w:val="00997D21"/>
    <w:rsid w:val="009A4901"/>
    <w:rsid w:val="009B23CE"/>
    <w:rsid w:val="009B64D6"/>
    <w:rsid w:val="009C02B6"/>
    <w:rsid w:val="009D40FF"/>
    <w:rsid w:val="009F41FE"/>
    <w:rsid w:val="00A0278F"/>
    <w:rsid w:val="00A0792A"/>
    <w:rsid w:val="00A144B9"/>
    <w:rsid w:val="00A17251"/>
    <w:rsid w:val="00A175F3"/>
    <w:rsid w:val="00A17A77"/>
    <w:rsid w:val="00A20539"/>
    <w:rsid w:val="00A22370"/>
    <w:rsid w:val="00A23B90"/>
    <w:rsid w:val="00A2516E"/>
    <w:rsid w:val="00A2653B"/>
    <w:rsid w:val="00A3385D"/>
    <w:rsid w:val="00A364B2"/>
    <w:rsid w:val="00A46961"/>
    <w:rsid w:val="00A50BD5"/>
    <w:rsid w:val="00A72C13"/>
    <w:rsid w:val="00A91122"/>
    <w:rsid w:val="00AA4B33"/>
    <w:rsid w:val="00AA7D70"/>
    <w:rsid w:val="00AB2443"/>
    <w:rsid w:val="00AB5B67"/>
    <w:rsid w:val="00AC2802"/>
    <w:rsid w:val="00AD2466"/>
    <w:rsid w:val="00AE75CD"/>
    <w:rsid w:val="00AF2E21"/>
    <w:rsid w:val="00B0712A"/>
    <w:rsid w:val="00B10E9A"/>
    <w:rsid w:val="00B13C67"/>
    <w:rsid w:val="00B15D3A"/>
    <w:rsid w:val="00B16121"/>
    <w:rsid w:val="00B22633"/>
    <w:rsid w:val="00B22E77"/>
    <w:rsid w:val="00B2687C"/>
    <w:rsid w:val="00B418BE"/>
    <w:rsid w:val="00B523E5"/>
    <w:rsid w:val="00B52E5F"/>
    <w:rsid w:val="00B646DB"/>
    <w:rsid w:val="00B7090D"/>
    <w:rsid w:val="00B719C3"/>
    <w:rsid w:val="00B73CFE"/>
    <w:rsid w:val="00B750BA"/>
    <w:rsid w:val="00B764F7"/>
    <w:rsid w:val="00B85DFC"/>
    <w:rsid w:val="00B90859"/>
    <w:rsid w:val="00B95BC4"/>
    <w:rsid w:val="00BB3FEA"/>
    <w:rsid w:val="00BC5562"/>
    <w:rsid w:val="00BE4FCA"/>
    <w:rsid w:val="00BE6C37"/>
    <w:rsid w:val="00BF0BB7"/>
    <w:rsid w:val="00BF1AAB"/>
    <w:rsid w:val="00C1720D"/>
    <w:rsid w:val="00C20B72"/>
    <w:rsid w:val="00C220C4"/>
    <w:rsid w:val="00C269C7"/>
    <w:rsid w:val="00C419B5"/>
    <w:rsid w:val="00C46162"/>
    <w:rsid w:val="00C462BB"/>
    <w:rsid w:val="00C52D19"/>
    <w:rsid w:val="00C53CF7"/>
    <w:rsid w:val="00C54F37"/>
    <w:rsid w:val="00C56294"/>
    <w:rsid w:val="00C578D1"/>
    <w:rsid w:val="00C60B47"/>
    <w:rsid w:val="00C63260"/>
    <w:rsid w:val="00C64900"/>
    <w:rsid w:val="00C64950"/>
    <w:rsid w:val="00C7476E"/>
    <w:rsid w:val="00C807F5"/>
    <w:rsid w:val="00C83692"/>
    <w:rsid w:val="00C9520A"/>
    <w:rsid w:val="00CC075C"/>
    <w:rsid w:val="00CC3AF8"/>
    <w:rsid w:val="00CC5949"/>
    <w:rsid w:val="00CC5BEA"/>
    <w:rsid w:val="00CD139B"/>
    <w:rsid w:val="00CF653D"/>
    <w:rsid w:val="00D16E49"/>
    <w:rsid w:val="00D17279"/>
    <w:rsid w:val="00D237D1"/>
    <w:rsid w:val="00D53001"/>
    <w:rsid w:val="00D53E73"/>
    <w:rsid w:val="00D56183"/>
    <w:rsid w:val="00D57D10"/>
    <w:rsid w:val="00D6185C"/>
    <w:rsid w:val="00D7052A"/>
    <w:rsid w:val="00D76C8D"/>
    <w:rsid w:val="00DA0FA3"/>
    <w:rsid w:val="00DA100E"/>
    <w:rsid w:val="00DA19A2"/>
    <w:rsid w:val="00DA5CC0"/>
    <w:rsid w:val="00DB2A66"/>
    <w:rsid w:val="00DD50C7"/>
    <w:rsid w:val="00DE1B40"/>
    <w:rsid w:val="00DE466E"/>
    <w:rsid w:val="00DE63F1"/>
    <w:rsid w:val="00DE64A1"/>
    <w:rsid w:val="00DF211E"/>
    <w:rsid w:val="00DF63A6"/>
    <w:rsid w:val="00E01195"/>
    <w:rsid w:val="00E020A2"/>
    <w:rsid w:val="00E042F2"/>
    <w:rsid w:val="00E06F2F"/>
    <w:rsid w:val="00E2112A"/>
    <w:rsid w:val="00E27205"/>
    <w:rsid w:val="00E30AE4"/>
    <w:rsid w:val="00E35E29"/>
    <w:rsid w:val="00E363A7"/>
    <w:rsid w:val="00E36631"/>
    <w:rsid w:val="00E62B5A"/>
    <w:rsid w:val="00E73173"/>
    <w:rsid w:val="00E753C5"/>
    <w:rsid w:val="00E914C8"/>
    <w:rsid w:val="00E9430E"/>
    <w:rsid w:val="00E95CDF"/>
    <w:rsid w:val="00EA6E42"/>
    <w:rsid w:val="00EC3849"/>
    <w:rsid w:val="00EC4B3E"/>
    <w:rsid w:val="00ED4613"/>
    <w:rsid w:val="00EE2C0A"/>
    <w:rsid w:val="00EE47B9"/>
    <w:rsid w:val="00F062B9"/>
    <w:rsid w:val="00F073FD"/>
    <w:rsid w:val="00F10BA8"/>
    <w:rsid w:val="00F3293E"/>
    <w:rsid w:val="00F33FEA"/>
    <w:rsid w:val="00F41DEF"/>
    <w:rsid w:val="00F442AE"/>
    <w:rsid w:val="00F5463F"/>
    <w:rsid w:val="00F559E6"/>
    <w:rsid w:val="00F602D1"/>
    <w:rsid w:val="00F673B4"/>
    <w:rsid w:val="00F74040"/>
    <w:rsid w:val="00F76159"/>
    <w:rsid w:val="00FA13DD"/>
    <w:rsid w:val="00FA5B83"/>
    <w:rsid w:val="00FB5D9A"/>
    <w:rsid w:val="00FD615D"/>
    <w:rsid w:val="00FD732D"/>
    <w:rsid w:val="00FE2480"/>
    <w:rsid w:val="00FE4BD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B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B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B849D-D0FB-4619-A261-A1AEE8E1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Анатольевна</dc:creator>
  <cp:lastModifiedBy>Пользователь</cp:lastModifiedBy>
  <cp:revision>2</cp:revision>
  <dcterms:created xsi:type="dcterms:W3CDTF">2024-12-27T11:26:00Z</dcterms:created>
  <dcterms:modified xsi:type="dcterms:W3CDTF">2024-12-27T11:26:00Z</dcterms:modified>
</cp:coreProperties>
</file>