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BE" w:rsidRDefault="00735BBE" w:rsidP="00735BBE">
      <w:pPr>
        <w:pStyle w:val="a3"/>
        <w:jc w:val="center"/>
      </w:pPr>
      <w:r>
        <w:t>«Музейная история»</w:t>
      </w:r>
    </w:p>
    <w:p w:rsidR="00735BBE" w:rsidRDefault="00735BBE" w:rsidP="00735BBE">
      <w:pPr>
        <w:pStyle w:val="a3"/>
        <w:jc w:val="both"/>
      </w:pPr>
      <w:r>
        <w:t xml:space="preserve">Древние люди говорили, что для абсолютного счастья человеку необходимо славное Отечество. С этим нельзя не согласиться. Чувство патриотизма всегда в России было культурной нормой. Любовь к своему дому, к своей земле, к своей стране и народу – нормальное здоровое чувство. Оно включает в себя очень многое: от возвышенных переживаний сопричастности до самых земных привычек. Как воспитать в детях преданность Отечеству и гордость за него? Наверное, самый благодарный путь – возрождение забытых национальных традиций и ценностей. К счастью, детство – то время, когда возможно подлинное, искреннее погружение в истоки национальной культуры. </w:t>
      </w:r>
    </w:p>
    <w:p w:rsidR="00735BBE" w:rsidRDefault="00735BBE" w:rsidP="00735BBE">
      <w:pPr>
        <w:pStyle w:val="a3"/>
        <w:jc w:val="both"/>
      </w:pPr>
      <w:r>
        <w:t>Этой работе в нашем детском саду всегда уделялось должное внимание. Тридцать лет назад в групповых комнатах детей старшего и подготовительного возраста были оформлены уголки по нравственно-патриотическому воспитанию. Это были буквально «уголки», где можно было поставить небольшой стол, над столом размещалась полочка. Полноценных экспозиций не было. Были отдельные небольшие коллекции предметов старинного быта, народной игрушки, изделий народных промыслов. В таком виде уголки существовали до 2000 года. Коллекции постепенно пополнялись. На столах и полочках уже не хватало места для вновь появлявшихся экспонатов. И тогда было решено создать в детском саду комнату русского быта. Для этого было выделено отдельное помещение.</w:t>
      </w:r>
    </w:p>
    <w:p w:rsidR="00735BBE" w:rsidRDefault="00735BBE" w:rsidP="00735BBE">
      <w:pPr>
        <w:pStyle w:val="a3"/>
        <w:jc w:val="both"/>
      </w:pPr>
      <w:r>
        <w:t xml:space="preserve">Большой вклад в создание и развитие этой комнаты внесли заведующая Тамара Васильевна </w:t>
      </w:r>
      <w:proofErr w:type="spellStart"/>
      <w:r>
        <w:t>Бравина</w:t>
      </w:r>
      <w:proofErr w:type="spellEnd"/>
      <w:r>
        <w:t xml:space="preserve"> и старший воспитатель </w:t>
      </w:r>
      <w:proofErr w:type="spellStart"/>
      <w:r>
        <w:t>Дора</w:t>
      </w:r>
      <w:proofErr w:type="spellEnd"/>
      <w:r>
        <w:t xml:space="preserve"> Аркадьевна </w:t>
      </w:r>
      <w:proofErr w:type="spellStart"/>
      <w:r>
        <w:t>Гречанова</w:t>
      </w:r>
      <w:proofErr w:type="spellEnd"/>
      <w:r>
        <w:t xml:space="preserve">. Под их руководством работала творческая группа, состоявшая из педагогов ДОУ и родителей. Интерьер комнаты составляли подлинные предметы русского быта: люлька, прялка, домотканые дорожки, кухонная утварь, печь с ухватами и чугунками; кровать с подзором, лоскутным одеялом и подушками; угольные утюги, лавки. Для театрализованных представлений подобраны русские народные костюмы. Эта комната ещё не была музеем. Она являлась важной составляющей предметно-пространственной среды детского сада, служила местом для игр и занятий, для совместных с родителями праздников, таких, как «Масленица», «Ярмарка», «Берёзка». Была в комнате русского быта и хозяйка – бабушка Арина, под руководством которой дети квасили капусту, занимались рукоделием, играли в народные игры, отгадывали загадки, знакомились с пословицами и поговорками. Эта работа проводится и в настоящее время, только теперь уже в музее. В мае 2017 года состоялась процедура лицензирования, и комната русского быта получила статус музея. </w:t>
      </w:r>
    </w:p>
    <w:p w:rsidR="007D0314" w:rsidRDefault="007D0314"/>
    <w:sectPr w:rsidR="007D0314" w:rsidSect="007D03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5BBE"/>
    <w:rsid w:val="0008196C"/>
    <w:rsid w:val="00735BBE"/>
    <w:rsid w:val="007D0314"/>
    <w:rsid w:val="007D039A"/>
    <w:rsid w:val="00BB0883"/>
    <w:rsid w:val="00DE2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5B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357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Company>Microsoft</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2019-12-30T11:05:00Z</dcterms:created>
  <dcterms:modified xsi:type="dcterms:W3CDTF">2019-12-30T11:06:00Z</dcterms:modified>
</cp:coreProperties>
</file>